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A5445" w:rsidRPr="008A5445" w:rsidP="008A5445">
      <w:pPr>
        <w:spacing w:line="480" w:lineRule="auto"/>
        <w:ind w:firstLine="720"/>
        <w:jc w:val="center"/>
        <w:rPr>
          <w:rFonts w:ascii="Times New Roman" w:hAnsi="Times New Roman" w:cs="Times New Roman"/>
          <w:sz w:val="24"/>
          <w:szCs w:val="24"/>
        </w:rPr>
      </w:pPr>
    </w:p>
    <w:p w:rsidR="008A5445" w:rsidRPr="008A5445" w:rsidP="008A5445">
      <w:pPr>
        <w:spacing w:line="480" w:lineRule="auto"/>
        <w:ind w:firstLine="720"/>
        <w:jc w:val="center"/>
        <w:rPr>
          <w:rFonts w:ascii="Times New Roman" w:hAnsi="Times New Roman" w:cs="Times New Roman"/>
          <w:sz w:val="24"/>
          <w:szCs w:val="24"/>
        </w:rPr>
      </w:pPr>
    </w:p>
    <w:p w:rsidR="008A5445" w:rsidRPr="008A5445" w:rsidP="008A5445">
      <w:pPr>
        <w:spacing w:line="480" w:lineRule="auto"/>
        <w:ind w:firstLine="720"/>
        <w:jc w:val="center"/>
        <w:rPr>
          <w:rFonts w:ascii="Times New Roman" w:hAnsi="Times New Roman" w:cs="Times New Roman"/>
          <w:sz w:val="24"/>
          <w:szCs w:val="24"/>
        </w:rPr>
      </w:pPr>
    </w:p>
    <w:p w:rsidR="008A5445" w:rsidRPr="008A5445" w:rsidP="008A5445">
      <w:pPr>
        <w:spacing w:line="480" w:lineRule="auto"/>
        <w:ind w:firstLine="720"/>
        <w:jc w:val="center"/>
        <w:rPr>
          <w:rFonts w:ascii="Times New Roman" w:hAnsi="Times New Roman" w:cs="Times New Roman"/>
          <w:sz w:val="24"/>
          <w:szCs w:val="24"/>
        </w:rPr>
      </w:pPr>
    </w:p>
    <w:p w:rsidR="008A5445" w:rsidRPr="008A5445" w:rsidP="008A5445">
      <w:pPr>
        <w:spacing w:line="480" w:lineRule="auto"/>
        <w:ind w:firstLine="720"/>
        <w:jc w:val="center"/>
        <w:rPr>
          <w:rFonts w:ascii="Times New Roman" w:hAnsi="Times New Roman" w:cs="Times New Roman"/>
          <w:sz w:val="24"/>
          <w:szCs w:val="24"/>
        </w:rPr>
      </w:pPr>
    </w:p>
    <w:p w:rsidR="008A5445" w:rsidRPr="008A5445" w:rsidP="008A5445">
      <w:pPr>
        <w:spacing w:line="480" w:lineRule="auto"/>
        <w:ind w:firstLine="720"/>
        <w:jc w:val="center"/>
        <w:rPr>
          <w:rFonts w:ascii="Times New Roman" w:hAnsi="Times New Roman" w:cs="Times New Roman"/>
          <w:sz w:val="24"/>
          <w:szCs w:val="24"/>
        </w:rPr>
      </w:pPr>
      <w:r w:rsidRPr="008A5445">
        <w:rPr>
          <w:rFonts w:ascii="Times New Roman" w:hAnsi="Times New Roman" w:cs="Times New Roman"/>
          <w:sz w:val="24"/>
          <w:szCs w:val="24"/>
        </w:rPr>
        <w:t>Emotional Regulation Skills</w:t>
      </w:r>
    </w:p>
    <w:p w:rsidR="008A5445" w:rsidRPr="008A5445" w:rsidP="008A5445">
      <w:pPr>
        <w:spacing w:line="480" w:lineRule="auto"/>
        <w:ind w:firstLine="720"/>
        <w:jc w:val="center"/>
        <w:rPr>
          <w:rFonts w:ascii="Times New Roman" w:hAnsi="Times New Roman" w:cs="Times New Roman"/>
          <w:sz w:val="24"/>
          <w:szCs w:val="24"/>
        </w:rPr>
      </w:pPr>
      <w:r w:rsidRPr="008A5445">
        <w:rPr>
          <w:rFonts w:ascii="Times New Roman" w:hAnsi="Times New Roman" w:cs="Times New Roman"/>
          <w:sz w:val="24"/>
          <w:szCs w:val="24"/>
        </w:rPr>
        <w:t xml:space="preserve">Name </w:t>
      </w:r>
    </w:p>
    <w:p w:rsidR="008A5445" w:rsidRPr="008A5445" w:rsidP="008A5445">
      <w:pPr>
        <w:spacing w:line="480" w:lineRule="auto"/>
        <w:ind w:firstLine="720"/>
        <w:jc w:val="center"/>
        <w:rPr>
          <w:rFonts w:ascii="Times New Roman" w:hAnsi="Times New Roman" w:cs="Times New Roman"/>
          <w:sz w:val="24"/>
          <w:szCs w:val="24"/>
        </w:rPr>
      </w:pPr>
      <w:r w:rsidRPr="008A5445">
        <w:rPr>
          <w:rFonts w:ascii="Times New Roman" w:hAnsi="Times New Roman" w:cs="Times New Roman"/>
          <w:sz w:val="24"/>
          <w:szCs w:val="24"/>
        </w:rPr>
        <w:t xml:space="preserve">Institution </w:t>
      </w:r>
    </w:p>
    <w:p w:rsidR="008A5445" w:rsidRPr="008A5445" w:rsidP="008A5445">
      <w:pPr>
        <w:spacing w:line="480" w:lineRule="auto"/>
        <w:ind w:firstLine="720"/>
        <w:jc w:val="center"/>
        <w:rPr>
          <w:rFonts w:ascii="Times New Roman" w:hAnsi="Times New Roman" w:cs="Times New Roman"/>
          <w:sz w:val="24"/>
          <w:szCs w:val="24"/>
        </w:rPr>
      </w:pPr>
      <w:r w:rsidRPr="008A5445">
        <w:rPr>
          <w:rFonts w:ascii="Times New Roman" w:hAnsi="Times New Roman" w:cs="Times New Roman"/>
          <w:sz w:val="24"/>
          <w:szCs w:val="24"/>
        </w:rPr>
        <w:t xml:space="preserve">Course </w:t>
      </w:r>
    </w:p>
    <w:p w:rsidR="008A5445" w:rsidRPr="008A5445" w:rsidP="008A5445">
      <w:pPr>
        <w:spacing w:line="480" w:lineRule="auto"/>
        <w:ind w:firstLine="720"/>
        <w:jc w:val="center"/>
        <w:rPr>
          <w:rFonts w:ascii="Times New Roman" w:hAnsi="Times New Roman" w:cs="Times New Roman"/>
          <w:sz w:val="24"/>
          <w:szCs w:val="24"/>
        </w:rPr>
      </w:pPr>
      <w:r w:rsidRPr="008A5445">
        <w:rPr>
          <w:rFonts w:ascii="Times New Roman" w:hAnsi="Times New Roman" w:cs="Times New Roman"/>
          <w:sz w:val="24"/>
          <w:szCs w:val="24"/>
        </w:rPr>
        <w:t xml:space="preserve">Instructor </w:t>
      </w:r>
    </w:p>
    <w:p w:rsidR="008A5445" w:rsidRPr="008A5445" w:rsidP="008A5445">
      <w:pPr>
        <w:spacing w:line="480" w:lineRule="auto"/>
        <w:ind w:firstLine="720"/>
        <w:jc w:val="center"/>
        <w:rPr>
          <w:rFonts w:ascii="Times New Roman" w:hAnsi="Times New Roman" w:cs="Times New Roman"/>
          <w:sz w:val="24"/>
          <w:szCs w:val="24"/>
        </w:rPr>
      </w:pPr>
      <w:r w:rsidRPr="008A5445">
        <w:rPr>
          <w:rFonts w:ascii="Times New Roman" w:hAnsi="Times New Roman" w:cs="Times New Roman"/>
          <w:sz w:val="24"/>
          <w:szCs w:val="24"/>
        </w:rPr>
        <w:t xml:space="preserve">Date </w:t>
      </w:r>
    </w:p>
    <w:p w:rsidR="008A5445" w:rsidRPr="008A5445">
      <w:pPr>
        <w:rPr>
          <w:rFonts w:ascii="Times New Roman" w:hAnsi="Times New Roman" w:cs="Times New Roman"/>
          <w:sz w:val="24"/>
          <w:szCs w:val="24"/>
        </w:rPr>
      </w:pPr>
      <w:r w:rsidRPr="008A5445">
        <w:rPr>
          <w:rFonts w:ascii="Times New Roman" w:hAnsi="Times New Roman" w:cs="Times New Roman"/>
          <w:sz w:val="24"/>
          <w:szCs w:val="24"/>
        </w:rPr>
        <w:br w:type="page"/>
      </w:r>
    </w:p>
    <w:p w:rsidR="00CE22C4" w:rsidRPr="008A5445" w:rsidP="00CF4D2E">
      <w:pPr>
        <w:spacing w:line="480" w:lineRule="auto"/>
        <w:ind w:firstLine="720"/>
        <w:rPr>
          <w:rFonts w:ascii="Times New Roman" w:hAnsi="Times New Roman" w:cs="Times New Roman"/>
          <w:sz w:val="24"/>
          <w:szCs w:val="24"/>
        </w:rPr>
      </w:pPr>
      <w:r w:rsidRPr="008A5445">
        <w:rPr>
          <w:rFonts w:ascii="Times New Roman" w:hAnsi="Times New Roman" w:cs="Times New Roman"/>
          <w:sz w:val="24"/>
          <w:szCs w:val="24"/>
        </w:rPr>
        <w:t>Emotional regulation</w:t>
      </w:r>
      <w:r w:rsidRPr="008A5445" w:rsidR="004A6CF3">
        <w:rPr>
          <w:rFonts w:ascii="Times New Roman" w:hAnsi="Times New Roman" w:cs="Times New Roman"/>
          <w:sz w:val="24"/>
          <w:szCs w:val="24"/>
        </w:rPr>
        <w:t xml:space="preserve"> is important in dealing with personal emotions which are ever fluctuating. Having emotional regulation skills is significant when facing overwhelming feelings or and also determining the reactions to the feelings and emotions. Forward-looking strategies have been significant in determining how I manage my emotions. Avoidance is one of the main forward-looking strategies which I usually consider significant</w:t>
      </w:r>
      <w:r w:rsidRPr="008A5445" w:rsidR="00A655C5">
        <w:rPr>
          <w:rFonts w:ascii="Times New Roman" w:hAnsi="Times New Roman" w:cs="Times New Roman"/>
          <w:sz w:val="24"/>
          <w:szCs w:val="24"/>
        </w:rPr>
        <w:t xml:space="preserve"> in dealing with situations in which we don't have </w:t>
      </w:r>
      <w:r w:rsidRPr="008A5445" w:rsidR="00E16957">
        <w:rPr>
          <w:rFonts w:ascii="Times New Roman" w:hAnsi="Times New Roman" w:cs="Times New Roman"/>
          <w:sz w:val="24"/>
          <w:szCs w:val="24"/>
        </w:rPr>
        <w:t>a long-term</w:t>
      </w:r>
      <w:r w:rsidRPr="008A5445" w:rsidR="00A655C5">
        <w:rPr>
          <w:rFonts w:ascii="Times New Roman" w:hAnsi="Times New Roman" w:cs="Times New Roman"/>
          <w:sz w:val="24"/>
          <w:szCs w:val="24"/>
        </w:rPr>
        <w:t xml:space="preserve"> relationship. </w:t>
      </w:r>
      <w:r w:rsidRPr="008A5445" w:rsidR="00E16957">
        <w:rPr>
          <w:rFonts w:ascii="Times New Roman" w:hAnsi="Times New Roman" w:cs="Times New Roman"/>
          <w:sz w:val="24"/>
          <w:szCs w:val="24"/>
        </w:rPr>
        <w:t xml:space="preserve">Avoidance entails staying away from people or things that promote </w:t>
      </w:r>
      <w:r w:rsidRPr="008A5445" w:rsidR="00255DB3">
        <w:rPr>
          <w:rFonts w:ascii="Times New Roman" w:hAnsi="Times New Roman" w:cs="Times New Roman"/>
          <w:sz w:val="24"/>
          <w:szCs w:val="24"/>
        </w:rPr>
        <w:t xml:space="preserve">negative emotions like stress. Avoidance may not work when interacting with people with whom we have established long-term relationships. </w:t>
      </w:r>
    </w:p>
    <w:p w:rsidR="005734A1" w:rsidRPr="008A5445" w:rsidP="00CF4D2E">
      <w:pPr>
        <w:spacing w:line="480" w:lineRule="auto"/>
        <w:ind w:firstLine="720"/>
        <w:rPr>
          <w:rFonts w:ascii="Times New Roman" w:hAnsi="Times New Roman" w:cs="Times New Roman"/>
          <w:sz w:val="24"/>
          <w:szCs w:val="24"/>
        </w:rPr>
      </w:pPr>
      <w:r w:rsidRPr="008A5445">
        <w:rPr>
          <w:rFonts w:ascii="Times New Roman" w:hAnsi="Times New Roman" w:cs="Times New Roman"/>
          <w:sz w:val="24"/>
          <w:szCs w:val="24"/>
        </w:rPr>
        <w:t xml:space="preserve">Mindfulness is also a great emotional regulation skill I have developed over time. Mindfulness for me includes noticing personal emotions and understanding them as well as noticing the sensations or images usually associated with the various </w:t>
      </w:r>
      <w:r w:rsidRPr="008A5445" w:rsidR="00162A55">
        <w:rPr>
          <w:rFonts w:ascii="Times New Roman" w:hAnsi="Times New Roman" w:cs="Times New Roman"/>
          <w:sz w:val="24"/>
          <w:szCs w:val="24"/>
        </w:rPr>
        <w:t>emotions</w:t>
      </w:r>
      <w:r w:rsidRPr="008A5445" w:rsidR="00375473">
        <w:rPr>
          <w:rFonts w:ascii="Times New Roman" w:hAnsi="Times New Roman" w:cs="Times New Roman"/>
          <w:sz w:val="24"/>
          <w:szCs w:val="24"/>
        </w:rPr>
        <w:t>. By practicing mindfulness, I have been able to gain more control over my emotions an</w:t>
      </w:r>
      <w:r w:rsidRPr="008A5445" w:rsidR="00E71126">
        <w:rPr>
          <w:rFonts w:ascii="Times New Roman" w:hAnsi="Times New Roman" w:cs="Times New Roman"/>
          <w:sz w:val="24"/>
          <w:szCs w:val="24"/>
        </w:rPr>
        <w:t xml:space="preserve">d also avoid negative </w:t>
      </w:r>
      <w:r w:rsidRPr="008A5445" w:rsidR="007D6BA8">
        <w:rPr>
          <w:rFonts w:ascii="Times New Roman" w:hAnsi="Times New Roman" w:cs="Times New Roman"/>
          <w:sz w:val="24"/>
          <w:szCs w:val="24"/>
        </w:rPr>
        <w:t>thoughts</w:t>
      </w:r>
      <w:r w:rsidRPr="008A5445" w:rsidR="00E71126">
        <w:rPr>
          <w:rFonts w:ascii="Times New Roman" w:hAnsi="Times New Roman" w:cs="Times New Roman"/>
          <w:sz w:val="24"/>
          <w:szCs w:val="24"/>
        </w:rPr>
        <w:t xml:space="preserve"> which can contribute to </w:t>
      </w:r>
      <w:r w:rsidRPr="008A5445" w:rsidR="007D6BA8">
        <w:rPr>
          <w:rFonts w:ascii="Times New Roman" w:hAnsi="Times New Roman" w:cs="Times New Roman"/>
          <w:sz w:val="24"/>
          <w:szCs w:val="24"/>
        </w:rPr>
        <w:t>negative feelings and e</w:t>
      </w:r>
      <w:r w:rsidRPr="008A5445" w:rsidR="00E71126">
        <w:rPr>
          <w:rFonts w:ascii="Times New Roman" w:hAnsi="Times New Roman" w:cs="Times New Roman"/>
          <w:sz w:val="24"/>
          <w:szCs w:val="24"/>
        </w:rPr>
        <w:t>motio</w:t>
      </w:r>
      <w:r w:rsidRPr="008A5445" w:rsidR="007D6BA8">
        <w:rPr>
          <w:rFonts w:ascii="Times New Roman" w:hAnsi="Times New Roman" w:cs="Times New Roman"/>
          <w:sz w:val="24"/>
          <w:szCs w:val="24"/>
        </w:rPr>
        <w:t>n</w:t>
      </w:r>
      <w:r w:rsidRPr="008A5445" w:rsidR="00E71126">
        <w:rPr>
          <w:rFonts w:ascii="Times New Roman" w:hAnsi="Times New Roman" w:cs="Times New Roman"/>
          <w:sz w:val="24"/>
          <w:szCs w:val="24"/>
        </w:rPr>
        <w:t>s.</w:t>
      </w:r>
      <w:r w:rsidRPr="008A5445" w:rsidR="00A62331">
        <w:rPr>
          <w:rFonts w:ascii="Times New Roman" w:hAnsi="Times New Roman" w:cs="Times New Roman"/>
          <w:sz w:val="24"/>
          <w:szCs w:val="24"/>
        </w:rPr>
        <w:t xml:space="preserve"> </w:t>
      </w:r>
      <w:r w:rsidRPr="008A5445" w:rsidR="009D5982">
        <w:rPr>
          <w:rFonts w:ascii="Times New Roman" w:hAnsi="Times New Roman" w:cs="Times New Roman"/>
          <w:sz w:val="24"/>
          <w:szCs w:val="24"/>
        </w:rPr>
        <w:t>Being aware of individual thoughts can ensure that thoughts are not overwhelming or avoiding disproportionate reactions to the feelings</w:t>
      </w:r>
      <w:r w:rsidRPr="008A5445" w:rsidR="00A26FA7">
        <w:rPr>
          <w:rFonts w:ascii="Times New Roman" w:hAnsi="Times New Roman" w:cs="Times New Roman"/>
          <w:sz w:val="24"/>
          <w:szCs w:val="24"/>
        </w:rPr>
        <w:t xml:space="preserve"> (</w:t>
      </w:r>
      <w:r w:rsidRPr="008A5445" w:rsidR="00A26FA7">
        <w:rPr>
          <w:rFonts w:ascii="Times New Roman" w:hAnsi="Times New Roman" w:cs="Times New Roman"/>
          <w:sz w:val="24"/>
          <w:szCs w:val="24"/>
          <w:shd w:val="clear" w:color="auto" w:fill="FFFFFF"/>
        </w:rPr>
        <w:t>Schultze</w:t>
      </w:r>
      <w:r w:rsidRPr="008A5445" w:rsidR="00A26FA7">
        <w:rPr>
          <w:rFonts w:ascii="Times New Roman" w:hAnsi="Times New Roman" w:cs="Times New Roman"/>
          <w:sz w:val="24"/>
          <w:szCs w:val="24"/>
          <w:shd w:val="clear" w:color="auto" w:fill="FFFFFF"/>
        </w:rPr>
        <w:t xml:space="preserve">, &amp; </w:t>
      </w:r>
      <w:r w:rsidRPr="008A5445" w:rsidR="00A26FA7">
        <w:rPr>
          <w:rFonts w:ascii="Times New Roman" w:hAnsi="Times New Roman" w:cs="Times New Roman"/>
          <w:sz w:val="24"/>
          <w:szCs w:val="24"/>
          <w:shd w:val="clear" w:color="auto" w:fill="FFFFFF"/>
        </w:rPr>
        <w:t>Badzinski</w:t>
      </w:r>
      <w:r w:rsidRPr="008A5445" w:rsidR="00A26FA7">
        <w:rPr>
          <w:rFonts w:ascii="Times New Roman" w:hAnsi="Times New Roman" w:cs="Times New Roman"/>
          <w:sz w:val="24"/>
          <w:szCs w:val="24"/>
          <w:shd w:val="clear" w:color="auto" w:fill="FFFFFF"/>
        </w:rPr>
        <w:t>, 2015)</w:t>
      </w:r>
      <w:r w:rsidRPr="008A5445" w:rsidR="009D5982">
        <w:rPr>
          <w:rFonts w:ascii="Times New Roman" w:hAnsi="Times New Roman" w:cs="Times New Roman"/>
          <w:sz w:val="24"/>
          <w:szCs w:val="24"/>
        </w:rPr>
        <w:t xml:space="preserve">. </w:t>
      </w:r>
      <w:r w:rsidRPr="008A5445" w:rsidR="00F15A47">
        <w:rPr>
          <w:rFonts w:ascii="Times New Roman" w:hAnsi="Times New Roman" w:cs="Times New Roman"/>
          <w:sz w:val="24"/>
          <w:szCs w:val="24"/>
        </w:rPr>
        <w:t xml:space="preserve">The Bible also teaches about avoiding any negative or stressful thoughts regardless of the feelings. </w:t>
      </w:r>
      <w:r w:rsidRPr="008A5445" w:rsidR="00E31FAF">
        <w:rPr>
          <w:rFonts w:ascii="Times New Roman" w:hAnsi="Times New Roman" w:cs="Times New Roman"/>
          <w:sz w:val="24"/>
          <w:szCs w:val="24"/>
        </w:rPr>
        <w:t>Mathew 6:25 reads “</w:t>
      </w:r>
      <w:r w:rsidRPr="008A5445" w:rsidR="00E31FAF">
        <w:rPr>
          <w:rFonts w:ascii="Times New Roman" w:hAnsi="Times New Roman" w:cs="Times New Roman"/>
          <w:sz w:val="24"/>
          <w:szCs w:val="24"/>
          <w:shd w:val="clear" w:color="auto" w:fill="FFFFFF"/>
        </w:rPr>
        <w:t>Therefore I say unto you, Take no thought for. your life, what ye shall eat, or what ye shall drink; nor yet for your body, what ye shall put on.</w:t>
      </w:r>
      <w:r w:rsidRPr="008A5445" w:rsidR="009D5982">
        <w:rPr>
          <w:rFonts w:ascii="Times New Roman" w:hAnsi="Times New Roman" w:cs="Times New Roman"/>
          <w:sz w:val="24"/>
          <w:szCs w:val="24"/>
          <w:shd w:val="clear" w:color="auto" w:fill="FFFFFF"/>
        </w:rPr>
        <w:t>”</w:t>
      </w:r>
    </w:p>
    <w:p w:rsidR="00735E55" w:rsidRPr="008A5445" w:rsidP="00CF4D2E">
      <w:pPr>
        <w:spacing w:line="480" w:lineRule="auto"/>
        <w:ind w:firstLine="720"/>
        <w:rPr>
          <w:rFonts w:ascii="Times New Roman" w:hAnsi="Times New Roman" w:cs="Times New Roman"/>
          <w:sz w:val="24"/>
          <w:szCs w:val="24"/>
        </w:rPr>
      </w:pPr>
      <w:r w:rsidRPr="008A5445">
        <w:rPr>
          <w:rFonts w:ascii="Times New Roman" w:hAnsi="Times New Roman" w:cs="Times New Roman"/>
          <w:sz w:val="24"/>
          <w:szCs w:val="24"/>
        </w:rPr>
        <w:t>I have also developed better differentiation of feelings-vs-</w:t>
      </w:r>
      <w:r w:rsidRPr="008A5445" w:rsidR="00CB43FA">
        <w:rPr>
          <w:rFonts w:ascii="Times New Roman" w:hAnsi="Times New Roman" w:cs="Times New Roman"/>
          <w:sz w:val="24"/>
          <w:szCs w:val="24"/>
        </w:rPr>
        <w:t>thoughts</w:t>
      </w:r>
      <w:r w:rsidRPr="008A5445">
        <w:rPr>
          <w:rFonts w:ascii="Times New Roman" w:hAnsi="Times New Roman" w:cs="Times New Roman"/>
          <w:sz w:val="24"/>
          <w:szCs w:val="24"/>
        </w:rPr>
        <w:t xml:space="preserve"> by </w:t>
      </w:r>
      <w:r w:rsidRPr="008A5445" w:rsidR="00CB43FA">
        <w:rPr>
          <w:rFonts w:ascii="Times New Roman" w:hAnsi="Times New Roman" w:cs="Times New Roman"/>
          <w:sz w:val="24"/>
          <w:szCs w:val="24"/>
        </w:rPr>
        <w:t>practicing</w:t>
      </w:r>
      <w:r w:rsidRPr="008A5445">
        <w:rPr>
          <w:rFonts w:ascii="Times New Roman" w:hAnsi="Times New Roman" w:cs="Times New Roman"/>
          <w:sz w:val="24"/>
          <w:szCs w:val="24"/>
        </w:rPr>
        <w:t xml:space="preserve"> mindfulness.</w:t>
      </w:r>
      <w:r w:rsidRPr="008A5445" w:rsidR="00CB43FA">
        <w:rPr>
          <w:rFonts w:ascii="Times New Roman" w:hAnsi="Times New Roman" w:cs="Times New Roman"/>
          <w:sz w:val="24"/>
          <w:szCs w:val="24"/>
        </w:rPr>
        <w:t xml:space="preserve"> A feeling and a thought </w:t>
      </w:r>
      <w:r w:rsidRPr="008A5445" w:rsidR="00AB5C48">
        <w:rPr>
          <w:rFonts w:ascii="Times New Roman" w:hAnsi="Times New Roman" w:cs="Times New Roman"/>
          <w:sz w:val="24"/>
          <w:szCs w:val="24"/>
        </w:rPr>
        <w:t xml:space="preserve">can occur at the same time and context but will always be different. </w:t>
      </w:r>
      <w:r w:rsidRPr="008A5445" w:rsidR="00FB39B3">
        <w:rPr>
          <w:rFonts w:ascii="Times New Roman" w:hAnsi="Times New Roman" w:cs="Times New Roman"/>
          <w:sz w:val="24"/>
          <w:szCs w:val="24"/>
        </w:rPr>
        <w:t xml:space="preserve">A feeling arises from the experience of emotion on the physical body. </w:t>
      </w:r>
      <w:r w:rsidRPr="008A5445" w:rsidR="00AD626B">
        <w:rPr>
          <w:rFonts w:ascii="Times New Roman" w:hAnsi="Times New Roman" w:cs="Times New Roman"/>
          <w:sz w:val="24"/>
          <w:szCs w:val="24"/>
        </w:rPr>
        <w:t>Thoughts entail the words one uses in describing the experience</w:t>
      </w:r>
      <w:r w:rsidRPr="008A5445" w:rsidR="0051476E">
        <w:rPr>
          <w:rFonts w:ascii="Times New Roman" w:hAnsi="Times New Roman" w:cs="Times New Roman"/>
          <w:sz w:val="24"/>
          <w:szCs w:val="24"/>
        </w:rPr>
        <w:t xml:space="preserve"> </w:t>
      </w:r>
      <w:r w:rsidRPr="008A5445" w:rsidR="00DB2AB2">
        <w:rPr>
          <w:rFonts w:ascii="Times New Roman" w:hAnsi="Times New Roman" w:cs="Times New Roman"/>
          <w:sz w:val="24"/>
          <w:szCs w:val="24"/>
        </w:rPr>
        <w:t>they are having (</w:t>
      </w:r>
      <w:r w:rsidRPr="008A5445" w:rsidR="00DB2AB2">
        <w:rPr>
          <w:rFonts w:ascii="Times New Roman" w:hAnsi="Times New Roman" w:cs="Times New Roman"/>
          <w:sz w:val="24"/>
          <w:szCs w:val="24"/>
          <w:shd w:val="clear" w:color="auto" w:fill="FFFFFF"/>
        </w:rPr>
        <w:t>Matte-Blanco,</w:t>
      </w:r>
      <w:r w:rsidRPr="008A5445" w:rsidR="00DB2AB2">
        <w:rPr>
          <w:rFonts w:ascii="Times New Roman" w:hAnsi="Times New Roman" w:cs="Times New Roman"/>
          <w:sz w:val="24"/>
          <w:szCs w:val="24"/>
          <w:shd w:val="clear" w:color="auto" w:fill="FFFFFF"/>
        </w:rPr>
        <w:t xml:space="preserve"> </w:t>
      </w:r>
      <w:r w:rsidRPr="008A5445" w:rsidR="00DB2AB2">
        <w:rPr>
          <w:rFonts w:ascii="Times New Roman" w:hAnsi="Times New Roman" w:cs="Times New Roman"/>
          <w:sz w:val="24"/>
          <w:szCs w:val="24"/>
          <w:shd w:val="clear" w:color="auto" w:fill="FFFFFF"/>
        </w:rPr>
        <w:t>2018). </w:t>
      </w:r>
      <w:r w:rsidRPr="008A5445" w:rsidR="00AD626B">
        <w:rPr>
          <w:rFonts w:ascii="Times New Roman" w:hAnsi="Times New Roman" w:cs="Times New Roman"/>
          <w:sz w:val="24"/>
          <w:szCs w:val="24"/>
        </w:rPr>
        <w:t xml:space="preserve"> </w:t>
      </w:r>
      <w:r w:rsidRPr="008A5445" w:rsidR="0051476E">
        <w:rPr>
          <w:rFonts w:ascii="Times New Roman" w:hAnsi="Times New Roman" w:cs="Times New Roman"/>
          <w:sz w:val="24"/>
          <w:szCs w:val="24"/>
        </w:rPr>
        <w:t xml:space="preserve">The experience of thought can influence our minds to skip from one thought to another </w:t>
      </w:r>
      <w:r w:rsidRPr="008A5445" w:rsidR="0051476E">
        <w:rPr>
          <w:rFonts w:ascii="Times New Roman" w:hAnsi="Times New Roman" w:cs="Times New Roman"/>
          <w:sz w:val="24"/>
          <w:szCs w:val="24"/>
        </w:rPr>
        <w:t xml:space="preserve">as they try to label and describe the emotion. </w:t>
      </w:r>
      <w:r w:rsidRPr="008A5445" w:rsidR="008D3450">
        <w:rPr>
          <w:rFonts w:ascii="Times New Roman" w:hAnsi="Times New Roman" w:cs="Times New Roman"/>
          <w:sz w:val="24"/>
          <w:szCs w:val="24"/>
        </w:rPr>
        <w:t xml:space="preserve">I have learned that negative emotions can usually influence negative thoughts. This has taught me to avoid dedicating much focus towards the thoughts but rather challenging myself to reflect on what I am actually feeling. </w:t>
      </w:r>
      <w:r w:rsidRPr="008A5445" w:rsidR="00EC0D4C">
        <w:rPr>
          <w:rFonts w:ascii="Times New Roman" w:hAnsi="Times New Roman" w:cs="Times New Roman"/>
          <w:sz w:val="24"/>
          <w:szCs w:val="24"/>
        </w:rPr>
        <w:t>Thoughts can be compli</w:t>
      </w:r>
      <w:r w:rsidRPr="008A5445" w:rsidR="00E97F39">
        <w:rPr>
          <w:rFonts w:ascii="Times New Roman" w:hAnsi="Times New Roman" w:cs="Times New Roman"/>
          <w:sz w:val="24"/>
          <w:szCs w:val="24"/>
        </w:rPr>
        <w:t xml:space="preserve">cated as they tend to be random </w:t>
      </w:r>
      <w:r w:rsidRPr="008A5445" w:rsidR="00E97F39">
        <w:rPr>
          <w:rFonts w:ascii="Times New Roman" w:hAnsi="Times New Roman" w:cs="Times New Roman"/>
          <w:sz w:val="24"/>
          <w:szCs w:val="24"/>
        </w:rPr>
        <w:t>(</w:t>
      </w:r>
      <w:r w:rsidRPr="008A5445" w:rsidR="00E97F39">
        <w:rPr>
          <w:rFonts w:ascii="Times New Roman" w:hAnsi="Times New Roman" w:cs="Times New Roman"/>
          <w:sz w:val="24"/>
          <w:szCs w:val="24"/>
          <w:shd w:val="clear" w:color="auto" w:fill="FFFFFF"/>
        </w:rPr>
        <w:t>Matte-Blanco, 2018). </w:t>
      </w:r>
      <w:r w:rsidRPr="008A5445" w:rsidR="00EC0D4C">
        <w:rPr>
          <w:rFonts w:ascii="Times New Roman" w:hAnsi="Times New Roman" w:cs="Times New Roman"/>
          <w:sz w:val="24"/>
          <w:szCs w:val="24"/>
        </w:rPr>
        <w:t xml:space="preserve"> Feelings on the other hand are present and understanding them can be significant in developing a better </w:t>
      </w:r>
      <w:r w:rsidRPr="008A5445" w:rsidR="006E1E20">
        <w:rPr>
          <w:rFonts w:ascii="Times New Roman" w:hAnsi="Times New Roman" w:cs="Times New Roman"/>
          <w:sz w:val="24"/>
          <w:szCs w:val="24"/>
        </w:rPr>
        <w:t>understanding</w:t>
      </w:r>
      <w:r w:rsidRPr="008A5445" w:rsidR="00EC0D4C">
        <w:rPr>
          <w:rFonts w:ascii="Times New Roman" w:hAnsi="Times New Roman" w:cs="Times New Roman"/>
          <w:sz w:val="24"/>
          <w:szCs w:val="24"/>
        </w:rPr>
        <w:t xml:space="preserve"> </w:t>
      </w:r>
      <w:r w:rsidRPr="008A5445" w:rsidR="00F63C58">
        <w:rPr>
          <w:rFonts w:ascii="Times New Roman" w:hAnsi="Times New Roman" w:cs="Times New Roman"/>
          <w:sz w:val="24"/>
          <w:szCs w:val="24"/>
        </w:rPr>
        <w:t xml:space="preserve">of self. </w:t>
      </w:r>
    </w:p>
    <w:p w:rsidR="00C53F86" w:rsidRPr="008A5445" w:rsidP="00CF4D2E">
      <w:pPr>
        <w:spacing w:line="480" w:lineRule="auto"/>
        <w:ind w:firstLine="720"/>
        <w:rPr>
          <w:rFonts w:ascii="Times New Roman" w:hAnsi="Times New Roman" w:cs="Times New Roman"/>
          <w:sz w:val="24"/>
          <w:szCs w:val="24"/>
        </w:rPr>
      </w:pPr>
      <w:r w:rsidRPr="008A5445">
        <w:rPr>
          <w:rFonts w:ascii="Times New Roman" w:hAnsi="Times New Roman" w:cs="Times New Roman"/>
          <w:sz w:val="24"/>
          <w:szCs w:val="24"/>
        </w:rPr>
        <w:t>Communication habits als</w:t>
      </w:r>
      <w:bookmarkStart w:id="0" w:name="_GoBack"/>
      <w:bookmarkEnd w:id="0"/>
      <w:r w:rsidRPr="008A5445">
        <w:rPr>
          <w:rFonts w:ascii="Times New Roman" w:hAnsi="Times New Roman" w:cs="Times New Roman"/>
          <w:sz w:val="24"/>
          <w:szCs w:val="24"/>
        </w:rPr>
        <w:t xml:space="preserve">o greatly reflect individuals; ability to regulate their feelings and thoughts. </w:t>
      </w:r>
      <w:r w:rsidRPr="008A5445" w:rsidR="00D70710">
        <w:rPr>
          <w:rFonts w:ascii="Times New Roman" w:hAnsi="Times New Roman" w:cs="Times New Roman"/>
          <w:sz w:val="24"/>
          <w:szCs w:val="24"/>
        </w:rPr>
        <w:t xml:space="preserve">Interpersonal communication can help in establishing better emotional </w:t>
      </w:r>
      <w:r w:rsidRPr="008A5445" w:rsidR="00783FF2">
        <w:rPr>
          <w:rFonts w:ascii="Times New Roman" w:hAnsi="Times New Roman" w:cs="Times New Roman"/>
          <w:sz w:val="24"/>
          <w:szCs w:val="24"/>
        </w:rPr>
        <w:t>connections or</w:t>
      </w:r>
      <w:r w:rsidRPr="008A5445" w:rsidR="00D70710">
        <w:rPr>
          <w:rFonts w:ascii="Times New Roman" w:hAnsi="Times New Roman" w:cs="Times New Roman"/>
          <w:sz w:val="24"/>
          <w:szCs w:val="24"/>
        </w:rPr>
        <w:t xml:space="preserve"> relationships with others. </w:t>
      </w:r>
      <w:r w:rsidRPr="008A5445" w:rsidR="00783FF2">
        <w:rPr>
          <w:rFonts w:ascii="Times New Roman" w:hAnsi="Times New Roman" w:cs="Times New Roman"/>
          <w:sz w:val="24"/>
          <w:szCs w:val="24"/>
        </w:rPr>
        <w:t xml:space="preserve">Developing better interpersonal skills can influence better understanding </w:t>
      </w:r>
      <w:r w:rsidRPr="008A5445" w:rsidR="009F6560">
        <w:rPr>
          <w:rFonts w:ascii="Times New Roman" w:hAnsi="Times New Roman" w:cs="Times New Roman"/>
          <w:sz w:val="24"/>
          <w:szCs w:val="24"/>
        </w:rPr>
        <w:t>when communicat</w:t>
      </w:r>
      <w:r w:rsidRPr="008A5445" w:rsidR="00783FF2">
        <w:rPr>
          <w:rFonts w:ascii="Times New Roman" w:hAnsi="Times New Roman" w:cs="Times New Roman"/>
          <w:sz w:val="24"/>
          <w:szCs w:val="24"/>
        </w:rPr>
        <w:t xml:space="preserve">ing in bother private-public contexts. There are various habits I have developed over time to help in improving my communication efficiency. One of those habits is active listening. Active listening </w:t>
      </w:r>
      <w:r w:rsidRPr="008A5445" w:rsidR="002C5C25">
        <w:rPr>
          <w:rFonts w:ascii="Times New Roman" w:hAnsi="Times New Roman" w:cs="Times New Roman"/>
          <w:sz w:val="24"/>
          <w:szCs w:val="24"/>
        </w:rPr>
        <w:t>focuses on understanding the message rather th</w:t>
      </w:r>
      <w:r w:rsidRPr="008A5445" w:rsidR="009F6560">
        <w:rPr>
          <w:rFonts w:ascii="Times New Roman" w:hAnsi="Times New Roman" w:cs="Times New Roman"/>
          <w:sz w:val="24"/>
          <w:szCs w:val="24"/>
        </w:rPr>
        <w:t xml:space="preserve">an hearing the words being said </w:t>
      </w:r>
      <w:r w:rsidRPr="008A5445" w:rsidR="009F6560">
        <w:rPr>
          <w:rFonts w:ascii="Times New Roman" w:hAnsi="Times New Roman" w:cs="Times New Roman"/>
          <w:sz w:val="24"/>
          <w:szCs w:val="24"/>
        </w:rPr>
        <w:t>(</w:t>
      </w:r>
      <w:r w:rsidRPr="008A5445" w:rsidR="009F6560">
        <w:rPr>
          <w:rFonts w:ascii="Times New Roman" w:hAnsi="Times New Roman" w:cs="Times New Roman"/>
          <w:sz w:val="24"/>
          <w:szCs w:val="24"/>
          <w:shd w:val="clear" w:color="auto" w:fill="FFFFFF"/>
        </w:rPr>
        <w:t>Schultze</w:t>
      </w:r>
      <w:r w:rsidRPr="008A5445" w:rsidR="009F6560">
        <w:rPr>
          <w:rFonts w:ascii="Times New Roman" w:hAnsi="Times New Roman" w:cs="Times New Roman"/>
          <w:sz w:val="24"/>
          <w:szCs w:val="24"/>
          <w:shd w:val="clear" w:color="auto" w:fill="FFFFFF"/>
        </w:rPr>
        <w:t xml:space="preserve">, &amp; </w:t>
      </w:r>
      <w:r w:rsidRPr="008A5445" w:rsidR="009F6560">
        <w:rPr>
          <w:rFonts w:ascii="Times New Roman" w:hAnsi="Times New Roman" w:cs="Times New Roman"/>
          <w:sz w:val="24"/>
          <w:szCs w:val="24"/>
          <w:shd w:val="clear" w:color="auto" w:fill="FFFFFF"/>
        </w:rPr>
        <w:t>Badzinski</w:t>
      </w:r>
      <w:r w:rsidRPr="008A5445" w:rsidR="009F6560">
        <w:rPr>
          <w:rFonts w:ascii="Times New Roman" w:hAnsi="Times New Roman" w:cs="Times New Roman"/>
          <w:sz w:val="24"/>
          <w:szCs w:val="24"/>
          <w:shd w:val="clear" w:color="auto" w:fill="FFFFFF"/>
        </w:rPr>
        <w:t>, 2015)</w:t>
      </w:r>
      <w:r w:rsidRPr="008A5445" w:rsidR="009368CA">
        <w:rPr>
          <w:rFonts w:ascii="Times New Roman" w:hAnsi="Times New Roman" w:cs="Times New Roman"/>
          <w:sz w:val="24"/>
          <w:szCs w:val="24"/>
        </w:rPr>
        <w:t>.</w:t>
      </w:r>
      <w:r w:rsidRPr="008A5445" w:rsidR="00CE45EE">
        <w:rPr>
          <w:rFonts w:ascii="Times New Roman" w:hAnsi="Times New Roman" w:cs="Times New Roman"/>
          <w:sz w:val="24"/>
          <w:szCs w:val="24"/>
        </w:rPr>
        <w:t xml:space="preserve"> Active listening pays more attention to the </w:t>
      </w:r>
      <w:r w:rsidRPr="008A5445" w:rsidR="00BA27CB">
        <w:rPr>
          <w:rFonts w:ascii="Times New Roman" w:hAnsi="Times New Roman" w:cs="Times New Roman"/>
          <w:sz w:val="24"/>
          <w:szCs w:val="24"/>
        </w:rPr>
        <w:t>speaker’s</w:t>
      </w:r>
      <w:r w:rsidRPr="008A5445" w:rsidR="00CE45EE">
        <w:rPr>
          <w:rFonts w:ascii="Times New Roman" w:hAnsi="Times New Roman" w:cs="Times New Roman"/>
          <w:sz w:val="24"/>
          <w:szCs w:val="24"/>
        </w:rPr>
        <w:t xml:space="preserve"> message r</w:t>
      </w:r>
      <w:r w:rsidRPr="008A5445" w:rsidR="00BA27CB">
        <w:rPr>
          <w:rFonts w:ascii="Times New Roman" w:hAnsi="Times New Roman" w:cs="Times New Roman"/>
          <w:sz w:val="24"/>
          <w:szCs w:val="24"/>
        </w:rPr>
        <w:t xml:space="preserve">ather than focusing on what the “listener” </w:t>
      </w:r>
      <w:r w:rsidRPr="008A5445" w:rsidR="00CE45EE">
        <w:rPr>
          <w:rFonts w:ascii="Times New Roman" w:hAnsi="Times New Roman" w:cs="Times New Roman"/>
          <w:sz w:val="24"/>
          <w:szCs w:val="24"/>
        </w:rPr>
        <w:t xml:space="preserve">is going to respond to. </w:t>
      </w:r>
      <w:r w:rsidRPr="008A5445" w:rsidR="00BA27CB">
        <w:rPr>
          <w:rFonts w:ascii="Times New Roman" w:hAnsi="Times New Roman" w:cs="Times New Roman"/>
          <w:sz w:val="24"/>
          <w:szCs w:val="24"/>
        </w:rPr>
        <w:t xml:space="preserve">The use of body language while communicating in a personal and public context is also a habit I have developed over time. </w:t>
      </w:r>
      <w:r w:rsidRPr="008A5445" w:rsidR="00E9660B">
        <w:rPr>
          <w:rFonts w:ascii="Times New Roman" w:hAnsi="Times New Roman" w:cs="Times New Roman"/>
          <w:sz w:val="24"/>
          <w:szCs w:val="24"/>
        </w:rPr>
        <w:t xml:space="preserve">I usually ensure that my words and my body language are all </w:t>
      </w:r>
      <w:r w:rsidRPr="008A5445" w:rsidR="009920D0">
        <w:rPr>
          <w:rFonts w:ascii="Times New Roman" w:hAnsi="Times New Roman" w:cs="Times New Roman"/>
          <w:sz w:val="24"/>
          <w:szCs w:val="24"/>
        </w:rPr>
        <w:t>communicating</w:t>
      </w:r>
      <w:r w:rsidRPr="008A5445" w:rsidR="00E9660B">
        <w:rPr>
          <w:rFonts w:ascii="Times New Roman" w:hAnsi="Times New Roman" w:cs="Times New Roman"/>
          <w:sz w:val="24"/>
          <w:szCs w:val="24"/>
        </w:rPr>
        <w:t xml:space="preserve"> the same message. </w:t>
      </w:r>
      <w:r w:rsidRPr="008A5445" w:rsidR="009920D0">
        <w:rPr>
          <w:rFonts w:ascii="Times New Roman" w:hAnsi="Times New Roman" w:cs="Times New Roman"/>
          <w:sz w:val="24"/>
          <w:szCs w:val="24"/>
        </w:rPr>
        <w:t xml:space="preserve">In professional contexts, I have learned to maintain a relaxed posture, maintaining eye contact as well nodding. </w:t>
      </w:r>
    </w:p>
    <w:p w:rsidR="00CF4D2E" w:rsidRPr="008A5445">
      <w:pPr>
        <w:rPr>
          <w:rFonts w:ascii="Times New Roman" w:hAnsi="Times New Roman" w:cs="Times New Roman"/>
          <w:b/>
          <w:sz w:val="24"/>
          <w:szCs w:val="24"/>
        </w:rPr>
      </w:pPr>
      <w:r w:rsidRPr="008A5445">
        <w:rPr>
          <w:rFonts w:ascii="Times New Roman" w:hAnsi="Times New Roman" w:cs="Times New Roman"/>
          <w:b/>
          <w:sz w:val="24"/>
          <w:szCs w:val="24"/>
        </w:rPr>
        <w:br w:type="page"/>
      </w:r>
    </w:p>
    <w:p w:rsidR="00DB2AB2" w:rsidRPr="008A5445" w:rsidP="00CF4D2E">
      <w:pPr>
        <w:spacing w:line="480" w:lineRule="auto"/>
        <w:ind w:firstLine="720"/>
        <w:jc w:val="center"/>
        <w:rPr>
          <w:rFonts w:ascii="Times New Roman" w:hAnsi="Times New Roman" w:cs="Times New Roman"/>
          <w:b/>
          <w:sz w:val="24"/>
          <w:szCs w:val="24"/>
        </w:rPr>
      </w:pPr>
      <w:r w:rsidRPr="008A5445">
        <w:rPr>
          <w:rFonts w:ascii="Times New Roman" w:hAnsi="Times New Roman" w:cs="Times New Roman"/>
          <w:b/>
          <w:sz w:val="24"/>
          <w:szCs w:val="24"/>
        </w:rPr>
        <w:t>References</w:t>
      </w:r>
    </w:p>
    <w:p w:rsidR="00CF4D2E" w:rsidRPr="008A5445" w:rsidP="00CF4D2E">
      <w:pPr>
        <w:spacing w:line="480" w:lineRule="auto"/>
        <w:ind w:left="720" w:hanging="720"/>
        <w:rPr>
          <w:rFonts w:ascii="Times New Roman" w:hAnsi="Times New Roman" w:cs="Times New Roman"/>
          <w:sz w:val="24"/>
          <w:szCs w:val="24"/>
          <w:shd w:val="clear" w:color="auto" w:fill="FFFFFF"/>
        </w:rPr>
      </w:pPr>
      <w:r w:rsidRPr="008A5445">
        <w:rPr>
          <w:rFonts w:ascii="Times New Roman" w:hAnsi="Times New Roman" w:cs="Times New Roman"/>
          <w:sz w:val="24"/>
          <w:szCs w:val="24"/>
          <w:shd w:val="clear" w:color="auto" w:fill="FFFFFF"/>
        </w:rPr>
        <w:t>Matte-Blanco, I. (2018</w:t>
      </w:r>
      <w:r w:rsidRPr="008A5445">
        <w:rPr>
          <w:rFonts w:ascii="Times New Roman" w:hAnsi="Times New Roman" w:cs="Times New Roman"/>
          <w:sz w:val="24"/>
          <w:szCs w:val="24"/>
          <w:shd w:val="clear" w:color="auto" w:fill="FFFFFF"/>
        </w:rPr>
        <w:t>). </w:t>
      </w:r>
      <w:r w:rsidRPr="008A5445">
        <w:rPr>
          <w:rFonts w:ascii="Times New Roman" w:hAnsi="Times New Roman" w:cs="Times New Roman"/>
          <w:i/>
          <w:iCs/>
          <w:sz w:val="24"/>
          <w:szCs w:val="24"/>
          <w:shd w:val="clear" w:color="auto" w:fill="FFFFFF"/>
        </w:rPr>
        <w:t>Thinking, feeling, and being</w:t>
      </w:r>
      <w:r w:rsidRPr="008A5445">
        <w:rPr>
          <w:rFonts w:ascii="Times New Roman" w:hAnsi="Times New Roman" w:cs="Times New Roman"/>
          <w:sz w:val="24"/>
          <w:szCs w:val="24"/>
          <w:shd w:val="clear" w:color="auto" w:fill="FFFFFF"/>
        </w:rPr>
        <w:t>. Routledge.</w:t>
      </w:r>
    </w:p>
    <w:p w:rsidR="00CF4D2E" w:rsidRPr="008A5445" w:rsidP="00CF4D2E">
      <w:pPr>
        <w:spacing w:line="480" w:lineRule="auto"/>
        <w:ind w:left="720" w:hanging="720"/>
        <w:rPr>
          <w:rFonts w:ascii="Times New Roman" w:hAnsi="Times New Roman" w:cs="Times New Roman"/>
          <w:sz w:val="24"/>
          <w:szCs w:val="24"/>
        </w:rPr>
      </w:pPr>
      <w:r w:rsidRPr="008A5445">
        <w:rPr>
          <w:rFonts w:ascii="Times New Roman" w:hAnsi="Times New Roman" w:cs="Times New Roman"/>
          <w:sz w:val="24"/>
          <w:szCs w:val="24"/>
          <w:shd w:val="clear" w:color="auto" w:fill="FFFFFF"/>
        </w:rPr>
        <w:t>Schultze</w:t>
      </w:r>
      <w:r w:rsidRPr="008A5445">
        <w:rPr>
          <w:rFonts w:ascii="Times New Roman" w:hAnsi="Times New Roman" w:cs="Times New Roman"/>
          <w:sz w:val="24"/>
          <w:szCs w:val="24"/>
          <w:shd w:val="clear" w:color="auto" w:fill="FFFFFF"/>
        </w:rPr>
        <w:t xml:space="preserve">, Q. J., &amp; </w:t>
      </w:r>
      <w:r w:rsidRPr="008A5445">
        <w:rPr>
          <w:rFonts w:ascii="Times New Roman" w:hAnsi="Times New Roman" w:cs="Times New Roman"/>
          <w:sz w:val="24"/>
          <w:szCs w:val="24"/>
          <w:shd w:val="clear" w:color="auto" w:fill="FFFFFF"/>
        </w:rPr>
        <w:t>Badzinski</w:t>
      </w:r>
      <w:r w:rsidRPr="008A5445">
        <w:rPr>
          <w:rFonts w:ascii="Times New Roman" w:hAnsi="Times New Roman" w:cs="Times New Roman"/>
          <w:sz w:val="24"/>
          <w:szCs w:val="24"/>
          <w:shd w:val="clear" w:color="auto" w:fill="FFFFFF"/>
        </w:rPr>
        <w:t>, D. M. (2015). </w:t>
      </w:r>
      <w:r w:rsidRPr="008A5445">
        <w:rPr>
          <w:rFonts w:ascii="Times New Roman" w:hAnsi="Times New Roman" w:cs="Times New Roman"/>
          <w:i/>
          <w:iCs/>
          <w:sz w:val="24"/>
          <w:szCs w:val="24"/>
          <w:shd w:val="clear" w:color="auto" w:fill="FFFFFF"/>
        </w:rPr>
        <w:t>An Essential Guide to Interpersonal Communication: Building Great Relationships with Faith, Skill, and Virtue in the Age of Social Media</w:t>
      </w:r>
      <w:r w:rsidRPr="008A5445">
        <w:rPr>
          <w:rFonts w:ascii="Times New Roman" w:hAnsi="Times New Roman" w:cs="Times New Roman"/>
          <w:sz w:val="24"/>
          <w:szCs w:val="24"/>
          <w:shd w:val="clear" w:color="auto" w:fill="FFFFFF"/>
        </w:rPr>
        <w:t>. Baker Academic.</w:t>
      </w:r>
    </w:p>
    <w:sectPr w:rsidSect="008A5445">
      <w:headerReference w:type="default" r:id="rId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6267786"/>
      <w:docPartObj>
        <w:docPartGallery w:val="Page Numbers (Top of Page)"/>
        <w:docPartUnique/>
      </w:docPartObj>
    </w:sdtPr>
    <w:sdtEndPr>
      <w:rPr>
        <w:noProof/>
      </w:rPr>
    </w:sdtEndPr>
    <w:sdtContent>
      <w:p w:rsidR="008A5445" w:rsidRPr="008A5445" w:rsidP="008A5445">
        <w:pPr>
          <w:spacing w:line="480" w:lineRule="auto"/>
          <w:rPr>
            <w:rFonts w:ascii="Times New Roman" w:hAnsi="Times New Roman" w:cs="Times New Roman"/>
            <w:sz w:val="24"/>
            <w:szCs w:val="24"/>
          </w:rPr>
        </w:pPr>
        <w:r>
          <w:rPr>
            <w:rFonts w:ascii="Times New Roman" w:hAnsi="Times New Roman" w:cs="Times New Roman"/>
            <w:sz w:val="24"/>
            <w:szCs w:val="24"/>
          </w:rPr>
          <w:t>EMOTION REGULATION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Pr>
            <w:noProof/>
          </w:rPr>
          <w:t>4</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CBB"/>
    <w:rsid w:val="00162A55"/>
    <w:rsid w:val="00255DB3"/>
    <w:rsid w:val="002C5C25"/>
    <w:rsid w:val="00375473"/>
    <w:rsid w:val="004A6CF3"/>
    <w:rsid w:val="0051476E"/>
    <w:rsid w:val="005734A1"/>
    <w:rsid w:val="006257A1"/>
    <w:rsid w:val="006C758F"/>
    <w:rsid w:val="006E1E20"/>
    <w:rsid w:val="00735E55"/>
    <w:rsid w:val="00783FF2"/>
    <w:rsid w:val="007D6BA8"/>
    <w:rsid w:val="008A5445"/>
    <w:rsid w:val="008D3450"/>
    <w:rsid w:val="009368CA"/>
    <w:rsid w:val="00944723"/>
    <w:rsid w:val="009920D0"/>
    <w:rsid w:val="009D5982"/>
    <w:rsid w:val="009F6560"/>
    <w:rsid w:val="00A26FA7"/>
    <w:rsid w:val="00A62331"/>
    <w:rsid w:val="00A655C5"/>
    <w:rsid w:val="00AA0CBB"/>
    <w:rsid w:val="00AB5C48"/>
    <w:rsid w:val="00AC6EB0"/>
    <w:rsid w:val="00AD626B"/>
    <w:rsid w:val="00BA27CB"/>
    <w:rsid w:val="00BB48F0"/>
    <w:rsid w:val="00C52434"/>
    <w:rsid w:val="00C53F86"/>
    <w:rsid w:val="00CB43FA"/>
    <w:rsid w:val="00CE22C4"/>
    <w:rsid w:val="00CE45EE"/>
    <w:rsid w:val="00CF4D2E"/>
    <w:rsid w:val="00D70710"/>
    <w:rsid w:val="00DB2AB2"/>
    <w:rsid w:val="00E16957"/>
    <w:rsid w:val="00E31FAF"/>
    <w:rsid w:val="00E71126"/>
    <w:rsid w:val="00E9660B"/>
    <w:rsid w:val="00E97F39"/>
    <w:rsid w:val="00EC0D4C"/>
    <w:rsid w:val="00F15A47"/>
    <w:rsid w:val="00F63C58"/>
    <w:rsid w:val="00FB39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8350F5"/>
  <w15:chartTrackingRefBased/>
  <w15:docId w15:val="{518B863E-DDAA-4CBB-863D-6960C7A05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45"/>
  </w:style>
  <w:style w:type="paragraph" w:styleId="Footer">
    <w:name w:val="footer"/>
    <w:basedOn w:val="Normal"/>
    <w:link w:val="FooterChar"/>
    <w:uiPriority w:val="99"/>
    <w:unhideWhenUsed/>
    <w:rsid w:val="008A5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36</cp:revision>
  <dcterms:created xsi:type="dcterms:W3CDTF">2021-09-04T13:40:00Z</dcterms:created>
  <dcterms:modified xsi:type="dcterms:W3CDTF">2021-09-04T15:33:00Z</dcterms:modified>
</cp:coreProperties>
</file>